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46243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46243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071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A278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78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09</w:t>
      </w:r>
      <w:r w:rsidR="007071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сентября 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Pr="0070718C" w:rsidRDefault="00FE4991" w:rsidP="0070718C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="00A278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Постановление № 8 от 09.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09.2024 года </w:t>
            </w:r>
            <w:r w:rsidR="00A278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назначении публичных слушаний по вопросу предоставления</w:t>
            </w:r>
            <w:r w:rsidR="0070718C" w:rsidRPr="0070718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разрешения наотклонение от предельных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0718C" w:rsidRPr="0070718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параметров разрешенного строительства</w:t>
            </w:r>
            <w:r w:rsidR="00A278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bookmarkStart w:id="0" w:name="_GoBack"/>
            <w:bookmarkEnd w:id="0"/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……………………………………………………………………………………..</w:t>
            </w:r>
            <w:r w:rsidR="00050BBA"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 стр.</w:t>
            </w:r>
            <w:r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70718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70718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4840" w:rsidRDefault="00BE4840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ДЕПУТАТОВ-</w:t>
      </w: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ГЛАВА НЕДВИГОВСКОГО СЕЛЬСКОГО ПОСЕЛЕНИЯ</w:t>
      </w: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78A1" w:rsidRPr="00A278A1" w:rsidRDefault="00A278A1" w:rsidP="00A278A1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 09.  2024г.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№   8   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х. Недвиговка</w:t>
      </w:r>
    </w:p>
    <w:p w:rsidR="00A278A1" w:rsidRPr="00A278A1" w:rsidRDefault="00A278A1" w:rsidP="00A27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4"/>
          <w:lang w:eastAsia="ru-RU"/>
        </w:rPr>
        <w:t>О назначении публичных слушаний</w:t>
      </w: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78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вопросу 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Pr="00A278A1">
        <w:rPr>
          <w:rFonts w:ascii="Times New Roman" w:eastAsia="Calibri" w:hAnsi="Times New Roman" w:cs="Times New Roman"/>
          <w:sz w:val="28"/>
          <w:szCs w:val="28"/>
        </w:rPr>
        <w:t xml:space="preserve"> разрешения на</w:t>
      </w: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78A1">
        <w:rPr>
          <w:rFonts w:ascii="Times New Roman" w:eastAsia="Calibri" w:hAnsi="Times New Roman" w:cs="Times New Roman"/>
          <w:sz w:val="28"/>
          <w:szCs w:val="28"/>
        </w:rPr>
        <w:t>отклонение от предельных</w:t>
      </w: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78A1">
        <w:rPr>
          <w:rFonts w:ascii="Times New Roman" w:eastAsia="Calibri" w:hAnsi="Times New Roman" w:cs="Times New Roman"/>
          <w:sz w:val="28"/>
          <w:szCs w:val="28"/>
        </w:rPr>
        <w:t>параметров разрешенного строительства</w:t>
      </w:r>
    </w:p>
    <w:p w:rsidR="00A278A1" w:rsidRPr="00A278A1" w:rsidRDefault="00A278A1" w:rsidP="00A27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78A1" w:rsidRPr="00A278A1" w:rsidRDefault="00A278A1" w:rsidP="00A278A1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Федерации,  Федеральным законом от 6 октября 2003 года № 131-ФЗ «Об общих принципах организации местного самоуправления в Российской Федерации», 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муниципального образования «Мясниковский район», </w:t>
      </w:r>
    </w:p>
    <w:p w:rsidR="00A278A1" w:rsidRPr="00A278A1" w:rsidRDefault="00A278A1" w:rsidP="00A278A1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A1" w:rsidRPr="00A278A1" w:rsidRDefault="00A278A1" w:rsidP="00A27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A278A1" w:rsidRPr="00A278A1" w:rsidRDefault="00A278A1" w:rsidP="00A278A1">
      <w:pPr>
        <w:numPr>
          <w:ilvl w:val="0"/>
          <w:numId w:val="5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</w:t>
      </w:r>
      <w:r w:rsidRPr="00A27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20.09.2023г в 16 ч. 00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A278A1">
        <w:rPr>
          <w:rFonts w:ascii="Times New Roman" w:eastAsia="Calibri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</w:t>
      </w:r>
    </w:p>
    <w:p w:rsidR="00A278A1" w:rsidRPr="00A278A1" w:rsidRDefault="00A278A1" w:rsidP="00A278A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8A1">
        <w:rPr>
          <w:rFonts w:ascii="Times New Roman" w:eastAsia="Calibri" w:hAnsi="Times New Roman" w:cs="Times New Roman"/>
          <w:sz w:val="28"/>
          <w:szCs w:val="28"/>
        </w:rPr>
        <w:t>1.1.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A1">
        <w:rPr>
          <w:rFonts w:ascii="Times New Roman" w:eastAsia="Calibri" w:hAnsi="Times New Roman" w:cs="Times New Roman"/>
          <w:sz w:val="28"/>
          <w:szCs w:val="28"/>
        </w:rPr>
        <w:t>на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A1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61:25:0070201:2742, расположенного по адресу: Ростовская область, Мясниковский район, х. Хапры, улица Кольцевая, 11б, в части изменения отступа от границ земельного участка в целях определения мест допустимого размещения здания на отступ 1,5 м от восточной границы участка и 1,5 м от западной границы участка (по заявлению собственника участка Хавраняна Амбарцума Ованесовича, проживающей по адресу: Ростовская область, с. Чалтырь, ул. Горная, 17а).</w:t>
      </w:r>
    </w:p>
    <w:p w:rsidR="00A278A1" w:rsidRPr="00A278A1" w:rsidRDefault="00A278A1" w:rsidP="00A278A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8A1">
        <w:rPr>
          <w:rFonts w:ascii="Times New Roman" w:eastAsia="Calibri" w:hAnsi="Times New Roman" w:cs="Times New Roman"/>
          <w:sz w:val="28"/>
          <w:szCs w:val="28"/>
        </w:rPr>
        <w:t>1.2. на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A1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61:25:0070201:2741, расположенного по адресу: Ростовская область, Мясниковский район, х. Хапры, улица Кольцевая, 11а, в части изменения отступа от границ земельного участка в целях определения мест допустимого размещения здания на отступ 1,5 м от восточной границы участка и 1,5 м от западной границы участка (по заявлению собственника участка Хавраняна Амбарцума Ованесовича, проживающей по адресу: Ростовская область, с. Чалтырь, ул. Горная, 17а).</w:t>
      </w:r>
    </w:p>
    <w:p w:rsidR="00A278A1" w:rsidRPr="00A278A1" w:rsidRDefault="00A278A1" w:rsidP="00A278A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8A1">
        <w:rPr>
          <w:rFonts w:ascii="Times New Roman" w:eastAsia="Calibri" w:hAnsi="Times New Roman" w:cs="Times New Roman"/>
          <w:sz w:val="28"/>
          <w:szCs w:val="28"/>
        </w:rPr>
        <w:t>1.3. на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A1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61:25:0070201:2740, расположенного по адресу: Ростовская область, Мясниковский район, х. Хапры, улица Кольцевая, 11, в части изменения отступа от границ земельного участка в целях определения мест допустимого размещения здания на отступ 1,5 м от восточной границы участка, 1,5 м от западной границы участка и 1,5 от южной границы участка (по заявлению собственника участка Хавраняна Амбарцума Ованесовича, проживающей по адресу: Ростовская область, с. Чалтырь, ул. Горная, 17а).</w:t>
      </w:r>
    </w:p>
    <w:p w:rsidR="00A278A1" w:rsidRPr="00A278A1" w:rsidRDefault="00A278A1" w:rsidP="00A278A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78A1" w:rsidRPr="00A278A1" w:rsidRDefault="00A278A1" w:rsidP="00A278A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A1" w:rsidRPr="00A278A1" w:rsidRDefault="00A278A1" w:rsidP="00A278A1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Комиссии </w:t>
      </w:r>
      <w:r w:rsidRPr="00A27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рассмотрению заявлений о предоставлении разрешения на условно разрешенный вид использования земельного участка или объекта капитального строительства  и заявлений о предоставлении разрешения на отклонение от предельных параметров разрешенного строительства,  реконструкции объектов капитального строительства, Администрации Недвиговского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в здании Администрации Недвиговского сельского поселения</w:t>
      </w:r>
      <w:r w:rsidRPr="00A278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Недвиговское сельское поселение х. Недвиговка, ул. Ченцова,7</w:t>
      </w: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8A1" w:rsidRPr="00A278A1" w:rsidRDefault="00A278A1" w:rsidP="00A278A1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A278A1" w:rsidRPr="00A278A1" w:rsidRDefault="00A278A1" w:rsidP="00A278A1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A278A1" w:rsidRPr="00A278A1" w:rsidRDefault="00A278A1" w:rsidP="00A278A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A278A1" w:rsidRPr="00A278A1" w:rsidRDefault="00A278A1" w:rsidP="00A278A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A278A1" w:rsidRPr="00A278A1" w:rsidRDefault="00A278A1" w:rsidP="00A278A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27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поселения                              </w:t>
      </w:r>
      <w:r w:rsidRPr="00A27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     О.И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Локтионова</w:t>
      </w:r>
    </w:p>
    <w:p w:rsidR="0070718C" w:rsidRPr="0070718C" w:rsidRDefault="0070718C" w:rsidP="0070718C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sectPr w:rsidR="0070718C" w:rsidRPr="0070718C" w:rsidSect="0070718C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436" w:rsidRDefault="00462436" w:rsidP="0026027F">
      <w:pPr>
        <w:spacing w:after="0" w:line="240" w:lineRule="auto"/>
      </w:pPr>
      <w:r>
        <w:separator/>
      </w:r>
    </w:p>
  </w:endnote>
  <w:endnote w:type="continuationSeparator" w:id="0">
    <w:p w:rsidR="00462436" w:rsidRDefault="00462436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278A1">
      <w:rPr>
        <w:noProof/>
      </w:rPr>
      <w:t>2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436" w:rsidRDefault="00462436" w:rsidP="0026027F">
      <w:pPr>
        <w:spacing w:after="0" w:line="240" w:lineRule="auto"/>
      </w:pPr>
      <w:r>
        <w:separator/>
      </w:r>
    </w:p>
  </w:footnote>
  <w:footnote w:type="continuationSeparator" w:id="0">
    <w:p w:rsidR="00462436" w:rsidRDefault="00462436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70718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278A1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022B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62436"/>
    <w:rsid w:val="004852E8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0718C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278A1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BE4840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CB9EA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0ACE6-0AB8-4E9C-A389-D2B3C7ABB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2024-09-12T06:55:00Z</dcterms:created>
  <dcterms:modified xsi:type="dcterms:W3CDTF">2024-09-12T06:55:00Z</dcterms:modified>
</cp:coreProperties>
</file>